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76" w:before="0" w:after="140"/>
        <w:jc w:val="left"/>
        <w:rPr/>
      </w:pPr>
      <w:r>
        <w:rPr>
          <w:rStyle w:val="StrongEmphasis"/>
        </w:rPr>
        <w:t>Șipcile metalice vs. lemnul tradițional: Care este alegerea potrivită?</w:t>
      </w:r>
    </w:p>
    <w:p>
      <w:pPr>
        <w:pStyle w:val="TextBody"/>
        <w:bidi w:val="0"/>
        <w:spacing w:lineRule="auto" w:line="276" w:before="0" w:after="140"/>
        <w:jc w:val="left"/>
        <w:rPr/>
      </w:pPr>
      <w:r>
        <w:rPr/>
        <w:t xml:space="preserve">O curte bine întreținută și un gard care inspiră încredere îți pot pune în valoare întreaga proprietate. </w:t>
      </w:r>
      <w:r>
        <w:rPr/>
        <w:t>Deși lemnul rămâne cel mai popular material pentru construcția gardurilor, există din ce în ce mai mulți</w:t>
      </w:r>
      <w:r>
        <w:rPr/>
        <w:t xml:space="preserve"> proprietari care preferă </w:t>
      </w:r>
      <w:r>
        <w:rPr>
          <w:rFonts w:eastAsia="NSimSun" w:cs="Lucida Sans"/>
          <w:color w:val="auto"/>
          <w:kern w:val="2"/>
          <w:sz w:val="24"/>
          <w:szCs w:val="24"/>
          <w:lang w:val="ro-RO" w:eastAsia="zh-CN" w:bidi="hi-IN"/>
        </w:rPr>
        <w:t>șipcile metalice</w:t>
      </w:r>
      <w:r>
        <w:rPr/>
        <w:t>, recunoscut</w:t>
      </w:r>
      <w:r>
        <w:rPr/>
        <w:t>e</w:t>
      </w:r>
      <w:r>
        <w:rPr/>
        <w:t xml:space="preserve"> pentru rezistența și aspectul său modern. </w:t>
      </w:r>
      <w:r>
        <w:rPr/>
        <w:t>Care este cea mai bună opțiune, însă?</w:t>
      </w:r>
    </w:p>
    <w:p>
      <w:pPr>
        <w:pStyle w:val="Heading2"/>
        <w:bidi w:val="0"/>
        <w:jc w:val="left"/>
        <w:rPr/>
      </w:pPr>
      <w:r>
        <w:rPr/>
        <w:t>Avantajele șipcilor metalice</w:t>
      </w:r>
    </w:p>
    <w:p>
      <w:pPr>
        <w:pStyle w:val="TextBody"/>
        <w:bidi w:val="0"/>
        <w:spacing w:lineRule="auto" w:line="276" w:before="0" w:after="140"/>
        <w:jc w:val="left"/>
        <w:rPr/>
      </w:pPr>
      <w:r>
        <w:rPr/>
        <w:t xml:space="preserve">Pentru că un gard nu e doar un simplu </w:t>
      </w:r>
      <w:r>
        <w:rPr/>
        <w:t>element</w:t>
      </w:r>
      <w:r>
        <w:rPr/>
        <w:t xml:space="preserve"> decor, ci și un element de protecție, merită să înțelegi ce-ți oferă metalul:</w:t>
      </w:r>
    </w:p>
    <w:p>
      <w:pPr>
        <w:pStyle w:val="Heading3"/>
        <w:bidi w:val="0"/>
        <w:jc w:val="left"/>
        <w:rPr/>
      </w:pPr>
      <w:r>
        <w:rPr/>
        <w:t>Rezistență ridicată la coroziune</w:t>
      </w:r>
    </w:p>
    <w:p>
      <w:pPr>
        <w:pStyle w:val="TextBody"/>
        <w:bidi w:val="0"/>
        <w:spacing w:lineRule="auto" w:line="276" w:before="0" w:after="140"/>
        <w:jc w:val="left"/>
        <w:rPr/>
      </w:pPr>
      <w:r>
        <w:rPr/>
        <w:t xml:space="preserve">Unul dintre termenii tehnici importanți de luat în calcul este </w:t>
      </w:r>
      <w:r>
        <w:rPr>
          <w:rStyle w:val="StrongEmphasis"/>
        </w:rPr>
        <w:t>stratul de protecție</w:t>
      </w:r>
      <w:r>
        <w:rPr/>
        <w:t xml:space="preserve"> (acel film de acoperire anticoroziv care prelungește viața metalului). Când metalul este zincat la cald sau vopsit electrostatic, își menține integritatea chiar și în zone cu climat umed ori variabil. </w:t>
      </w:r>
      <w:hyperlink r:id="rId2">
        <w:r>
          <w:rPr>
            <w:rStyle w:val="InternetLink"/>
          </w:rPr>
          <w:t>Șipca metalică</w:t>
        </w:r>
      </w:hyperlink>
      <w:r>
        <w:rPr/>
        <w:t xml:space="preserve"> pentru gard își păstrează aspectul pentru mult timp și nu necesită un ritual complex de întreținere.</w:t>
      </w:r>
    </w:p>
    <w:p>
      <w:pPr>
        <w:pStyle w:val="Heading3"/>
        <w:bidi w:val="0"/>
        <w:jc w:val="left"/>
        <w:rPr/>
      </w:pPr>
      <w:r>
        <w:rPr/>
        <w:t>Ușurință în instalare și diversitate de modele</w:t>
      </w:r>
    </w:p>
    <w:p>
      <w:pPr>
        <w:pStyle w:val="TextBody"/>
        <w:bidi w:val="0"/>
        <w:spacing w:lineRule="auto" w:line="276" w:before="0" w:after="140"/>
        <w:jc w:val="left"/>
        <w:rPr/>
      </w:pPr>
      <w:r>
        <w:rPr/>
        <w:t xml:space="preserve">Gardurile cu profil metalic sunt proiectate pentru a fi montate fără bătăi de cap. Producătorii oferă </w:t>
      </w:r>
      <w:r>
        <w:rPr>
          <w:rStyle w:val="StrongEmphasis"/>
        </w:rPr>
        <w:t>sisteme de prindere</w:t>
      </w:r>
      <w:r>
        <w:rPr/>
        <w:t xml:space="preserve"> și </w:t>
      </w:r>
      <w:r>
        <w:rPr>
          <w:rStyle w:val="StrongEmphasis"/>
        </w:rPr>
        <w:t>profile de ghidaj</w:t>
      </w:r>
      <w:r>
        <w:rPr/>
        <w:t xml:space="preserve"> care simplifică procesul de asamblare. În plus, finisajele pot imita lemnul sau pot avea texturi minimaliste, adaptându-se oricărui stil arhitectural.</w:t>
      </w:r>
    </w:p>
    <w:p>
      <w:pPr>
        <w:pStyle w:val="Heading2"/>
        <w:bidi w:val="0"/>
        <w:jc w:val="left"/>
        <w:rPr/>
      </w:pPr>
      <w:r>
        <w:rPr/>
        <w:t xml:space="preserve">Lemnul tradițional </w:t>
      </w:r>
      <w:r>
        <w:rPr>
          <w:rFonts w:eastAsia="NSimSun" w:cs="Lucida Sans"/>
          <w:b/>
          <w:bCs/>
          <w:color w:val="auto"/>
          <w:kern w:val="2"/>
          <w:sz w:val="36"/>
          <w:szCs w:val="36"/>
          <w:lang w:val="ro-RO" w:eastAsia="zh-CN" w:bidi="hi-IN"/>
        </w:rPr>
        <w:t>și avantajele sale</w:t>
      </w:r>
    </w:p>
    <w:p>
      <w:pPr>
        <w:pStyle w:val="TextBody"/>
        <w:bidi w:val="0"/>
        <w:spacing w:lineRule="auto" w:line="276" w:before="0" w:after="140"/>
        <w:jc w:val="left"/>
        <w:rPr/>
      </w:pPr>
      <w:r>
        <w:rPr/>
        <w:t>Oricât de avansate ar fi procesele de profilare metalică, lemnul rămâne un simbol al meșteșugului autentic. De multe ori, acest material aduce un plus de căldură vizuală, fiind asociat cu un stil rustic sau chiar elegant, în funcție de prelucrare și vopsire.</w:t>
      </w:r>
    </w:p>
    <w:p>
      <w:pPr>
        <w:pStyle w:val="Heading3"/>
        <w:bidi w:val="0"/>
        <w:jc w:val="left"/>
        <w:rPr/>
      </w:pPr>
      <w:r>
        <w:rPr/>
        <w:t>Natural, dar sensibil la intemperii</w:t>
      </w:r>
    </w:p>
    <w:p>
      <w:pPr>
        <w:pStyle w:val="TextBody"/>
        <w:bidi w:val="0"/>
        <w:spacing w:lineRule="auto" w:line="276" w:before="0" w:after="140"/>
        <w:jc w:val="left"/>
        <w:rPr/>
      </w:pPr>
      <w:r>
        <w:rPr/>
        <w:t xml:space="preserve">Lemnul are nevoie de </w:t>
      </w:r>
      <w:r>
        <w:rPr>
          <w:rStyle w:val="StrongEmphasis"/>
        </w:rPr>
        <w:t>tratament ignifug</w:t>
      </w:r>
      <w:r>
        <w:rPr/>
        <w:t xml:space="preserve"> și </w:t>
      </w:r>
      <w:r>
        <w:rPr>
          <w:rStyle w:val="StrongEmphasis"/>
        </w:rPr>
        <w:t>tratament împotriva dăunătorilor</w:t>
      </w:r>
      <w:r>
        <w:rPr/>
        <w:t>, iar aceste proceduri trebuie reînnoite la intervale regulate. Pentru a-ți păstra gardul în stare bună, vei cheltui timp și resurse considerabile. Deși există soluții moderne, precum lacuri cu uscare rapidă și substanțe anti-ciuperci, tot ești nevoit să repeți acest proces de întreținere, mai ales în zonele cu schimbări climatice frecvente.</w:t>
        <w:br/>
        <w:t xml:space="preserve">Dacă visezi la o curte în stil tradițional și îți place să te implici în </w:t>
      </w:r>
      <w:r>
        <w:rPr/>
        <w:t>activități de întreținere</w:t>
      </w:r>
      <w:r>
        <w:rPr/>
        <w:t xml:space="preserve">, poate fi varianta potrivită. </w:t>
      </w:r>
    </w:p>
    <w:p>
      <w:pPr>
        <w:pStyle w:val="Heading3"/>
        <w:bidi w:val="0"/>
        <w:jc w:val="left"/>
        <w:rPr/>
      </w:pPr>
      <w:r>
        <w:rPr/>
        <w:t>Costuri inițiale versus costuri de întreținere</w:t>
      </w:r>
    </w:p>
    <w:p>
      <w:pPr>
        <w:pStyle w:val="TextBody"/>
        <w:bidi w:val="0"/>
        <w:spacing w:lineRule="auto" w:line="276" w:before="0" w:after="140"/>
        <w:jc w:val="left"/>
        <w:rPr/>
      </w:pPr>
      <w:r>
        <w:rPr/>
        <w:t xml:space="preserve">Deși investiția de început </w:t>
      </w:r>
      <w:r>
        <w:rPr/>
        <w:t>într-un gard de lemn</w:t>
      </w:r>
      <w:r>
        <w:rPr/>
        <w:t xml:space="preserve"> poate părea mai mică </w:t>
      </w:r>
      <w:r>
        <w:rPr/>
        <w:t>decât într-un gard metalic</w:t>
      </w:r>
      <w:r>
        <w:rPr/>
        <w:t>, întreținerea constantă poate ajunge să depășească costul total al unui gard metalic, în special pe termen de 5-10 ani.</w:t>
      </w:r>
    </w:p>
    <w:p>
      <w:pPr>
        <w:pStyle w:val="Heading2"/>
        <w:bidi w:val="0"/>
        <w:jc w:val="left"/>
        <w:rPr>
          <w:rFonts w:ascii="Liberation Serif" w:hAnsi="Liberation Serif" w:eastAsia="NSimSun" w:cs="Lucida Sans"/>
          <w:b/>
          <w:b/>
          <w:bCs/>
          <w:color w:val="auto"/>
          <w:kern w:val="2"/>
          <w:sz w:val="36"/>
          <w:szCs w:val="36"/>
          <w:lang w:val="ro-RO" w:eastAsia="zh-CN" w:bidi="hi-IN"/>
        </w:rPr>
      </w:pPr>
      <w:r>
        <w:rPr>
          <w:rFonts w:eastAsia="NSimSun" w:cs="Lucida Sans"/>
          <w:b/>
          <w:bCs/>
          <w:color w:val="auto"/>
          <w:kern w:val="2"/>
          <w:sz w:val="36"/>
          <w:szCs w:val="36"/>
          <w:lang w:val="ro-RO" w:eastAsia="zh-CN" w:bidi="hi-IN"/>
        </w:rPr>
        <w:t>Ce s urmărești atunci când îți construiești gardul?</w:t>
      </w:r>
    </w:p>
    <w:p>
      <w:pPr>
        <w:pStyle w:val="TextBody"/>
        <w:bidi w:val="0"/>
        <w:spacing w:lineRule="auto" w:line="276" w:before="0" w:after="140"/>
        <w:jc w:val="left"/>
        <w:rPr/>
      </w:pPr>
      <w:r>
        <w:rPr/>
        <w:t>Când analizezi un gard, nu privi doar estetica. Gândește-te la:</w:t>
      </w:r>
    </w:p>
    <w:p>
      <w:pPr>
        <w:pStyle w:val="Heading3"/>
        <w:bidi w:val="0"/>
        <w:jc w:val="left"/>
        <w:rPr/>
      </w:pPr>
      <w:r>
        <w:rPr/>
        <w:t>Protecție UV și rezistență la factorii climatici</w:t>
      </w:r>
    </w:p>
    <w:p>
      <w:pPr>
        <w:pStyle w:val="TextBody"/>
        <w:numPr>
          <w:ilvl w:val="0"/>
          <w:numId w:val="2"/>
        </w:numPr>
        <w:tabs>
          <w:tab w:val="clear" w:pos="709"/>
          <w:tab w:val="left" w:pos="707" w:leader="none"/>
        </w:tabs>
        <w:bidi w:val="0"/>
        <w:spacing w:before="0" w:after="0"/>
        <w:ind w:left="707" w:hanging="283"/>
        <w:jc w:val="left"/>
        <w:rPr/>
      </w:pPr>
      <w:r>
        <w:rPr>
          <w:rStyle w:val="StrongEmphasis"/>
        </w:rPr>
        <w:t>Sipca metalică pentru gard</w:t>
      </w:r>
      <w:r>
        <w:rPr/>
        <w:t xml:space="preserve"> este tratată împotriva radiațiilor ultraviolete. Această protecție UV ajută la menținerea culorii pe toată durata de viață. </w:t>
      </w:r>
    </w:p>
    <w:p>
      <w:pPr>
        <w:pStyle w:val="TextBody"/>
        <w:numPr>
          <w:ilvl w:val="0"/>
          <w:numId w:val="2"/>
        </w:numPr>
        <w:tabs>
          <w:tab w:val="clear" w:pos="709"/>
          <w:tab w:val="left" w:pos="707" w:leader="none"/>
        </w:tabs>
        <w:bidi w:val="0"/>
        <w:ind w:left="707" w:hanging="283"/>
        <w:jc w:val="left"/>
        <w:rPr/>
      </w:pPr>
      <w:r>
        <w:rPr/>
        <w:t xml:space="preserve">Lemnul, în absența unui strat corect de lac sau vopsea, își schimbă nuanța și se poate deforma sub acțiunea apei sau a soarelui puternic. </w:t>
      </w:r>
    </w:p>
    <w:p>
      <w:pPr>
        <w:pStyle w:val="Heading3"/>
        <w:bidi w:val="0"/>
        <w:jc w:val="left"/>
        <w:rPr/>
      </w:pPr>
      <w:r>
        <w:rPr/>
        <w:t>Montaj modular și reutilizare</w:t>
      </w:r>
    </w:p>
    <w:p>
      <w:pPr>
        <w:pStyle w:val="TextBody"/>
        <w:numPr>
          <w:ilvl w:val="0"/>
          <w:numId w:val="3"/>
        </w:numPr>
        <w:tabs>
          <w:tab w:val="clear" w:pos="709"/>
          <w:tab w:val="left" w:pos="707" w:leader="none"/>
        </w:tabs>
        <w:bidi w:val="0"/>
        <w:spacing w:before="0" w:after="0"/>
        <w:ind w:left="707" w:hanging="283"/>
        <w:jc w:val="left"/>
        <w:rPr/>
      </w:pPr>
      <w:r>
        <w:rPr/>
        <w:t xml:space="preserve">Metalul are avantajul de a fi modular. Dacă vrei să schimbi sau să repari o porțiune, e mai simplu să înlocuiești doar șipcile afectate, fără să disturbi restul structurii. </w:t>
      </w:r>
    </w:p>
    <w:p>
      <w:pPr>
        <w:pStyle w:val="TextBody"/>
        <w:numPr>
          <w:ilvl w:val="0"/>
          <w:numId w:val="3"/>
        </w:numPr>
        <w:tabs>
          <w:tab w:val="clear" w:pos="709"/>
          <w:tab w:val="left" w:pos="707" w:leader="none"/>
        </w:tabs>
        <w:bidi w:val="0"/>
        <w:ind w:left="707" w:hanging="283"/>
        <w:jc w:val="left"/>
        <w:rPr/>
      </w:pPr>
      <w:r>
        <w:rPr/>
        <w:t xml:space="preserve">Lemnul necesită, de obicei, demontarea unor părți mai mari, iar procesul poate complica lucrările ulterioare de reparație. </w:t>
      </w:r>
    </w:p>
    <w:p>
      <w:pPr>
        <w:pStyle w:val="Heading2"/>
        <w:bidi w:val="0"/>
        <w:jc w:val="left"/>
        <w:rPr/>
      </w:pPr>
      <w:r>
        <w:rPr/>
      </w:r>
    </w:p>
    <w:p>
      <w:pPr>
        <w:pStyle w:val="TextBody"/>
        <w:bidi w:val="0"/>
        <w:spacing w:lineRule="auto" w:line="276" w:before="0" w:after="140"/>
        <w:jc w:val="left"/>
        <w:rPr/>
      </w:pPr>
      <w:r>
        <w:rPr/>
        <w:t xml:space="preserve">Dacă îți dorești un gard care să nu-ți dea bătăi de cap pe termen lung, șipcile metalice </w:t>
      </w:r>
      <w:r>
        <w:rPr>
          <w:rFonts w:eastAsia="NSimSun" w:cs="Lucida Sans"/>
          <w:color w:val="auto"/>
          <w:kern w:val="2"/>
          <w:sz w:val="24"/>
          <w:szCs w:val="24"/>
          <w:lang w:val="ro-RO" w:eastAsia="zh-CN" w:bidi="hi-IN"/>
        </w:rPr>
        <w:t xml:space="preserve">sunt </w:t>
      </w:r>
      <w:r>
        <w:rPr/>
        <w:t xml:space="preserve"> o opțiune excelentă. În schimb, lemnul traditional poate fi preferat de cei care pun accent pe naturalețe și sunt dispuși să investească în întreținere. </w:t>
      </w:r>
      <w:r>
        <w:rPr>
          <w:rFonts w:eastAsia="NSimSun" w:cs="Lucida Sans"/>
          <w:color w:val="auto"/>
          <w:kern w:val="2"/>
          <w:sz w:val="24"/>
          <w:szCs w:val="24"/>
          <w:lang w:val="ro-RO" w:eastAsia="zh-CN" w:bidi="hi-IN"/>
        </w:rPr>
        <w:t>C</w:t>
      </w:r>
      <w:r>
        <w:rPr/>
        <w:t xml:space="preserve">are variantă ți-ar aduce </w:t>
      </w:r>
      <w:r>
        <w:rPr/>
        <w:t xml:space="preserve">ție </w:t>
      </w:r>
      <w:r>
        <w:rPr/>
        <w:t xml:space="preserve">mai multe satisfacții? </w:t>
      </w:r>
    </w:p>
    <w:p>
      <w:pPr>
        <w:pStyle w:val="TextBody"/>
        <w:bidi w:val="0"/>
        <w:spacing w:lineRule="auto" w:line="276" w:before="0" w:after="140"/>
        <w:jc w:val="left"/>
        <w:rPr/>
      </w:pPr>
      <w:r>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o-R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ro-RO" w:eastAsia="zh-CN" w:bidi="hi-IN"/>
    </w:rPr>
  </w:style>
  <w:style w:type="paragraph" w:styleId="Heading2">
    <w:name w:val="Heading 2"/>
    <w:basedOn w:val="Heading"/>
    <w:next w:val="TextBody"/>
    <w:qFormat/>
    <w:pPr>
      <w:numPr>
        <w:ilvl w:val="1"/>
        <w:numId w:val="1"/>
      </w:num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TextBody"/>
    <w:qFormat/>
    <w:pPr>
      <w:numPr>
        <w:ilvl w:val="2"/>
        <w:numId w:val="1"/>
      </w:numPr>
      <w:spacing w:before="140" w:after="120"/>
      <w:outlineLvl w:val="2"/>
    </w:pPr>
    <w:rPr>
      <w:rFonts w:ascii="Liberation Serif" w:hAnsi="Liberation Serif" w:eastAsia="NSimSun" w:cs="Lucida Sans"/>
      <w:b/>
      <w:bCs/>
      <w:sz w:val="28"/>
      <w:szCs w:val="28"/>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etterbest.ro/ro-ro/toate-produsele/rezidential/solutii-pentru-garduri"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LibreOffice/7.0.3.1$Windows_X86_64 LibreOffice_project/d7547858d014d4cf69878db179d326fc3483e082</Application>
  <Pages>2</Pages>
  <Words>552</Words>
  <Characters>3023</Characters>
  <CharactersWithSpaces>3565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2025-03-16T21:14:44Z</dcterms:created>
  <dc:creator/>
  <dc:description/>
  <dc:language>ro-RO</dc:language>
  <cp:lastModifiedBy/>
  <dcterms:modified xsi:type="dcterms:W3CDTF">2025-03-24T11:23:40Z</dcterms:modified>
  <cp:revision>2</cp:revision>
  <dc:subject/>
  <dc:title/>
</cp:coreProperties>
</file>